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Instrukcje obsługi maszyn - poradnik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Prawidłowo opracowane instrukcje obsługi maszyn stanowią istotny element bezpiecznej i wydajnej pracy w przemyśle. Ich znaczenie jest często niedoceniane, mimo że bezpośrednio wpływają na zdrowie operatorów oraz ciągłość procesów produkcyjnych.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Kluczowe elementy instrukcji obsługi maszyn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Instrukcja obsługi maszyny powinna zawierać:​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Identyfikację maszyny</w:t>
      </w:r>
      <w:r>
        <w:rPr>
          <w:rFonts w:ascii="calibri" w:hAnsi="calibri" w:eastAsia="calibri" w:cs="calibri"/>
          <w:sz w:val="24"/>
          <w:szCs w:val="24"/>
        </w:rPr>
        <w:t xml:space="preserve">: model, numer seryjny, rok produkcji oraz dane producenta.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Środki ochrony i zasady BHP</w:t>
      </w:r>
      <w:r>
        <w:rPr>
          <w:rFonts w:ascii="calibri" w:hAnsi="calibri" w:eastAsia="calibri" w:cs="calibri"/>
          <w:sz w:val="24"/>
          <w:szCs w:val="24"/>
        </w:rPr>
        <w:t xml:space="preserve">: opis środków ochrony indywidualnej, takich jak kaski czy rękawice, oraz zabezpieczeń wbudowanych w maszynę, np. osłon czy wyłączników awaryjnych.​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Procedury montażu, instalacji i uruchomienia</w:t>
      </w:r>
      <w:r>
        <w:rPr>
          <w:rFonts w:ascii="calibri" w:hAnsi="calibri" w:eastAsia="calibri" w:cs="calibri"/>
          <w:sz w:val="24"/>
          <w:szCs w:val="24"/>
        </w:rPr>
        <w:t xml:space="preserve">: szczegółowe instrukcje dotyczące instalacji maszyny, wymaganych narzędzi oraz procedur testowych przed uruchomieniem.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Procedury eksploatacyjne i harmonogram konserwacji</w:t>
      </w:r>
      <w:r>
        <w:rPr>
          <w:rFonts w:ascii="calibri" w:hAnsi="calibri" w:eastAsia="calibri" w:cs="calibri"/>
          <w:sz w:val="24"/>
          <w:szCs w:val="24"/>
        </w:rPr>
        <w:t xml:space="preserve">: wytyczne dotyczące uruchamiania, zatrzymywania oraz pracy w różnych trybach, a także harmonogram przeglądów i czynności konserwacyjnych.​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Instrukcje dotyczące sytuacji awaryjnych i rozwiązywania problemów</w:t>
      </w:r>
      <w:r>
        <w:rPr>
          <w:rFonts w:ascii="calibri" w:hAnsi="calibri" w:eastAsia="calibri" w:cs="calibri"/>
          <w:sz w:val="24"/>
          <w:szCs w:val="24"/>
        </w:rPr>
        <w:t xml:space="preserve">: procedury postępowania w przypadku awarii oraz wskazówki dotyczące rozwiązywania problemów technicznych.​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Edukację i szkolenie operatorów</w:t>
      </w:r>
      <w:r>
        <w:rPr>
          <w:rFonts w:ascii="calibri" w:hAnsi="calibri" w:eastAsia="calibri" w:cs="calibri"/>
          <w:sz w:val="24"/>
          <w:szCs w:val="24"/>
        </w:rPr>
        <w:t xml:space="preserve">: podkreślenie znaczenia regularnych szkoleń dla operatorów maszyn w celu zapewnienia ich bezpieczeństwa i efektywności pracy.</w:t>
      </w:r>
    </w:p>
    <w:p/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Regularną aktualizację instrukcji</w:t>
      </w:r>
      <w:r>
        <w:rPr>
          <w:rFonts w:ascii="calibri" w:hAnsi="calibri" w:eastAsia="calibri" w:cs="calibri"/>
          <w:sz w:val="24"/>
          <w:szCs w:val="24"/>
        </w:rPr>
        <w:t xml:space="preserve">: konieczność bieżącej rewizji instrukcji w przypadku wprowadzenia nowych technologii, zmian technicznych czy aktualizacji przepisów prawnych.​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Znaczenie zgodności z Dyrektywą Maszynową i normami europejskimi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Zgodność instrukcji obsługi z Dyrektywą Maszynową 2006/42/WE oraz normami europejskimi, takimi jak EN ISO 20607:2019 i EN ISO 82079:2019, jest niezbędna do spełnienia wymogów prawnych oraz zapewnienia bezpieczeństwa użytkowania maszyn. Dyrektywa nakłada obowiązek dostarczenia instrukcji w co najmniej jednym z języków urzędowych UE, uwzględniając zarówno zamierzone, jak i potencjalnie niewłaściwe użycie maszyny. Normy te precyzują strukturę i zawartość instrukcji, zwracając uwagę na opis ryzyka resztkowego oraz dostosowanie treści do całego cyklu życia produktu.​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artykule opublikowanym na blogu JM Safety omówiono kluczowe elementy, które powinna zawierać każda instrukcja obsługi, aby spełniała wymogi bezpieczeństwa i higieny pracy oraz zapewniała niezawodność urządzeń.​ Link do artykułu: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Instrukcja obsługi - poradnik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jm-safety.pl/instrukcja-obslugi-maszyn-jaka-najlepsza-przewodnik/?utm_source=biuro+prasowe&amp;amp;amp;utm_medium=whitepress&amp;amp;amp;utm_id=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2026-11-07T14:49:09+01:00</dcterms:created>
  <dcterms:modified xsi:type="dcterms:W3CDTF">2026-11-07T14:49:09+01:00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